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31AF" w:rsidTr="000D31AF">
        <w:tc>
          <w:tcPr>
            <w:tcW w:w="4785" w:type="dxa"/>
          </w:tcPr>
          <w:p w:rsidR="000D31AF" w:rsidRPr="000D31AF" w:rsidRDefault="000D31AF" w:rsidP="000D31A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1AF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0D31AF" w:rsidRPr="000D31AF" w:rsidRDefault="000D31AF" w:rsidP="000D31A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1AF"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0D31AF" w:rsidRPr="000D31AF" w:rsidRDefault="000D31AF" w:rsidP="000D31A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1AF"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0D31AF" w:rsidRPr="000D31AF" w:rsidRDefault="000D31AF" w:rsidP="000D31A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1AF"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 Минкультуры Чувашии</w:t>
            </w:r>
          </w:p>
          <w:p w:rsidR="000D31AF" w:rsidRDefault="000D31AF" w:rsidP="000D31AF">
            <w:pPr>
              <w:rPr>
                <w:b/>
              </w:rPr>
            </w:pPr>
            <w:r>
              <w:t xml:space="preserve">Протокол от </w:t>
            </w:r>
            <w:r w:rsidR="00151037">
              <w:t>30.10.2018г №1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D31AF" w:rsidRPr="000D31AF" w:rsidRDefault="000D31AF" w:rsidP="000D31A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1A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D31AF" w:rsidRPr="000D31AF" w:rsidRDefault="000D31AF" w:rsidP="000D31A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1AF">
              <w:rPr>
                <w:rFonts w:ascii="Times New Roman" w:hAnsi="Times New Roman"/>
                <w:sz w:val="24"/>
                <w:szCs w:val="24"/>
              </w:rPr>
              <w:t>Приказом директора БПОУ  «Чебоксарское</w:t>
            </w:r>
          </w:p>
          <w:p w:rsidR="000D31AF" w:rsidRPr="000D31AF" w:rsidRDefault="000D31AF" w:rsidP="000D31A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1AF">
              <w:rPr>
                <w:rFonts w:ascii="Times New Roman" w:hAnsi="Times New Roman"/>
                <w:sz w:val="24"/>
                <w:szCs w:val="24"/>
              </w:rPr>
              <w:t>художественное училище (техникум)» Минкультуры Чувашии</w:t>
            </w:r>
          </w:p>
          <w:p w:rsidR="000D31AF" w:rsidRDefault="000D31AF" w:rsidP="000D31AF">
            <w:pPr>
              <w:rPr>
                <w:b/>
              </w:rPr>
            </w:pPr>
            <w:r>
              <w:t>от 30.10.2018г. № 59-о</w:t>
            </w:r>
          </w:p>
        </w:tc>
      </w:tr>
    </w:tbl>
    <w:p w:rsidR="000D31AF" w:rsidRDefault="000D31AF" w:rsidP="00422DC2">
      <w:pPr>
        <w:jc w:val="center"/>
        <w:rPr>
          <w:b/>
        </w:rPr>
      </w:pPr>
    </w:p>
    <w:p w:rsidR="00422DC2" w:rsidRDefault="00702F21" w:rsidP="00422DC2">
      <w:pPr>
        <w:jc w:val="center"/>
        <w:rPr>
          <w:b/>
        </w:rPr>
      </w:pPr>
      <w:r>
        <w:rPr>
          <w:b/>
        </w:rPr>
        <w:t>ПОЛОЖЕНИЕ</w:t>
      </w:r>
    </w:p>
    <w:p w:rsidR="00422DC2" w:rsidRDefault="00DC4218" w:rsidP="00422DC2">
      <w:pPr>
        <w:jc w:val="center"/>
        <w:rPr>
          <w:b/>
        </w:rPr>
      </w:pPr>
      <w:r>
        <w:rPr>
          <w:b/>
        </w:rPr>
        <w:t>о П</w:t>
      </w:r>
      <w:r w:rsidR="00422DC2">
        <w:rPr>
          <w:b/>
        </w:rPr>
        <w:t xml:space="preserve">едагогическом совете </w:t>
      </w:r>
    </w:p>
    <w:p w:rsidR="00422DC2" w:rsidRDefault="00422DC2" w:rsidP="00422DC2">
      <w:pPr>
        <w:jc w:val="center"/>
        <w:rPr>
          <w:b/>
        </w:rPr>
      </w:pPr>
      <w:r>
        <w:rPr>
          <w:b/>
        </w:rPr>
        <w:t>БПОУ «Чебоксарское художественное училище (техникум)»</w:t>
      </w:r>
    </w:p>
    <w:p w:rsidR="00422DC2" w:rsidRDefault="00422DC2" w:rsidP="00422DC2">
      <w:pPr>
        <w:jc w:val="center"/>
        <w:rPr>
          <w:b/>
        </w:rPr>
      </w:pPr>
      <w:r>
        <w:rPr>
          <w:b/>
        </w:rPr>
        <w:t xml:space="preserve"> Минкультуры Чувашии</w:t>
      </w:r>
    </w:p>
    <w:p w:rsidR="00702F21" w:rsidRDefault="00702F21">
      <w:pPr>
        <w:rPr>
          <w:b/>
        </w:rPr>
      </w:pPr>
    </w:p>
    <w:p w:rsidR="00702F21" w:rsidRDefault="00702F21">
      <w:pPr>
        <w:rPr>
          <w:b/>
        </w:rPr>
      </w:pPr>
    </w:p>
    <w:p w:rsidR="009B3B59" w:rsidRPr="00422DC2" w:rsidRDefault="00702F21" w:rsidP="00422DC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2563A6" w:rsidRDefault="00702F21" w:rsidP="00422DC2">
      <w:pPr>
        <w:ind w:firstLine="851"/>
        <w:jc w:val="both"/>
      </w:pPr>
      <w:r>
        <w:t xml:space="preserve">1.1. Настоящее положение регламентирует учреждение и порядок деятельности </w:t>
      </w:r>
      <w:r w:rsidR="009B3B59">
        <w:t xml:space="preserve">Педагогического Совета </w:t>
      </w:r>
      <w:r w:rsidR="00422DC2">
        <w:t>БПОУ «Чебоксарское художественное училище (техникум)»</w:t>
      </w:r>
      <w:r>
        <w:t xml:space="preserve"> Минкультуры Чувашии</w:t>
      </w:r>
      <w:r w:rsidR="00AF526B">
        <w:t xml:space="preserve"> (далее – Бюджетное учреждение)</w:t>
      </w:r>
      <w:r>
        <w:t xml:space="preserve">. </w:t>
      </w:r>
    </w:p>
    <w:p w:rsidR="002563A6" w:rsidRDefault="002563A6" w:rsidP="00422DC2">
      <w:pPr>
        <w:ind w:firstLine="851"/>
        <w:jc w:val="both"/>
      </w:pPr>
      <w:r w:rsidRPr="002563A6">
        <w:t>1.</w:t>
      </w:r>
      <w:r>
        <w:t>2</w:t>
      </w:r>
      <w:r w:rsidRPr="002563A6">
        <w:t xml:space="preserve">. </w:t>
      </w:r>
      <w:r>
        <w:t xml:space="preserve">Настоящее положение разработано в соответствии с </w:t>
      </w:r>
      <w:r w:rsidR="00967190">
        <w:t xml:space="preserve">действующей нормативно-правовой документацией в области образования </w:t>
      </w:r>
      <w:r w:rsidRPr="002563A6">
        <w:t>Российской Федерации, уставом Бюджетного учреждения</w:t>
      </w:r>
      <w:r w:rsidR="00967190">
        <w:t xml:space="preserve">. </w:t>
      </w:r>
    </w:p>
    <w:p w:rsidR="00696454" w:rsidRPr="008D7A49" w:rsidRDefault="002563A6" w:rsidP="0069645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1.3</w:t>
      </w:r>
      <w:r w:rsidR="00702F21">
        <w:t>. </w:t>
      </w:r>
      <w:r w:rsidR="00696454" w:rsidRPr="008D7A49">
        <w:t>Педагогический совет Бюджетного учреждения является постоянно действующим коллегиальным органом, объединяющим всех педагогических работников для совместного планирования, руководства и координации всей педагогической, воспитательной и методической деятельности с целью осуществления единых принципов и подходов в процессе обучения. Педагогический совет определяет конкретные направления, задачи, содержание и формы педагогической, воспитательной и методической деятельности в Бюджетном учреждении, организует ее и направляет.</w:t>
      </w:r>
    </w:p>
    <w:p w:rsidR="00696454" w:rsidRPr="009350F6" w:rsidRDefault="00696454" w:rsidP="0069645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1.4. </w:t>
      </w:r>
      <w:r w:rsidRPr="008D7A49">
        <w:t>Председателем Педагогического</w:t>
      </w:r>
      <w:r w:rsidRPr="009350F6">
        <w:t xml:space="preserve"> совета является </w:t>
      </w:r>
      <w:r>
        <w:t>директор Бюджетного учреждения</w:t>
      </w:r>
      <w:r w:rsidRPr="009350F6">
        <w:t xml:space="preserve">, заместителем председателя – заместитель </w:t>
      </w:r>
      <w:r>
        <w:t>директора</w:t>
      </w:r>
      <w:r w:rsidRPr="009350F6">
        <w:t xml:space="preserve"> по учебно-воспитательной работе.</w:t>
      </w:r>
    </w:p>
    <w:p w:rsidR="00696454" w:rsidRPr="009350F6" w:rsidRDefault="00696454" w:rsidP="0069645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1.5. </w:t>
      </w:r>
      <w:r w:rsidRPr="009350F6">
        <w:t>Для ведения документации Педагогического совета избирается секретарь совета на учебный год.</w:t>
      </w:r>
    </w:p>
    <w:p w:rsidR="00696454" w:rsidRPr="009350F6" w:rsidRDefault="00696454" w:rsidP="006964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B050"/>
        </w:rPr>
      </w:pPr>
      <w:r>
        <w:t xml:space="preserve">1.6. </w:t>
      </w:r>
      <w:r w:rsidRPr="009350F6">
        <w:t xml:space="preserve">Членами </w:t>
      </w:r>
      <w:r w:rsidRPr="00BF7084">
        <w:t xml:space="preserve">Педагогического совета являются все штатные </w:t>
      </w:r>
      <w:r w:rsidRPr="00B44F92">
        <w:t>педагогические работники</w:t>
      </w:r>
      <w:r w:rsidRPr="00BF7084">
        <w:t xml:space="preserve">, руководящие работники </w:t>
      </w:r>
      <w:r>
        <w:t>Бюджетного учреждения</w:t>
      </w:r>
      <w:r w:rsidRPr="00BF7084">
        <w:t>, администрация, воспитатель общежития, библиотекарь.</w:t>
      </w:r>
    </w:p>
    <w:p w:rsidR="00696454" w:rsidRPr="009350F6" w:rsidRDefault="00696454" w:rsidP="0069645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1.7. </w:t>
      </w:r>
      <w:r w:rsidRPr="009350F6">
        <w:t>Для участия в работе Педагогического совета, при необходимости, могут быть приглашены представители Учредителя, органов государственной власти, общественных организаций</w:t>
      </w:r>
      <w:r w:rsidRPr="009350F6">
        <w:tab/>
        <w:t xml:space="preserve">и иные необходимые лица. Приглашенные лица обладают правом совещательного голоса и при принятии решений Педагогическим советом права решающего голоса не имеют. </w:t>
      </w:r>
    </w:p>
    <w:p w:rsidR="00696454" w:rsidRPr="00696454" w:rsidRDefault="00696454" w:rsidP="00696454">
      <w:pPr>
        <w:ind w:firstLine="851"/>
        <w:jc w:val="center"/>
        <w:rPr>
          <w:b/>
        </w:rPr>
      </w:pPr>
      <w:r w:rsidRPr="00696454">
        <w:rPr>
          <w:b/>
        </w:rPr>
        <w:t>2. Компетенци</w:t>
      </w:r>
      <w:r>
        <w:rPr>
          <w:b/>
        </w:rPr>
        <w:t>и</w:t>
      </w:r>
      <w:r w:rsidRPr="00696454">
        <w:rPr>
          <w:b/>
        </w:rPr>
        <w:t xml:space="preserve"> Педагогического совета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2.1.. </w:t>
      </w:r>
      <w:r w:rsidRPr="009350F6">
        <w:t>К компетенции Педагогического совета относится: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1)</w:t>
      </w:r>
      <w:r w:rsidRPr="009350F6">
        <w:t xml:space="preserve"> Рассмотрение и утверждение основных направлений учебно-воспитате</w:t>
      </w:r>
      <w:r>
        <w:t>льной и методической работы;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2)</w:t>
      </w:r>
      <w:r w:rsidRPr="009350F6">
        <w:t xml:space="preserve"> Оценка результатов анализа соответствия образовательных программ государственным стандартам, реализованных </w:t>
      </w:r>
      <w:r>
        <w:t>Бюджетным учреждением</w:t>
      </w:r>
      <w:r w:rsidRPr="009350F6">
        <w:t xml:space="preserve">, фактического объема и качества знаний, умений, навыков, уровня квалификации выпускников </w:t>
      </w:r>
      <w:r>
        <w:t>Бюджетного учреждения</w:t>
      </w:r>
      <w:r w:rsidRPr="009350F6">
        <w:t xml:space="preserve"> требованиям государстве</w:t>
      </w:r>
      <w:r>
        <w:t>нных образовательных стандартов;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lastRenderedPageBreak/>
        <w:t>3)</w:t>
      </w:r>
      <w:r w:rsidRPr="009350F6">
        <w:t xml:space="preserve"> Обсуждение новых образовательных технологий, информация о новациях в образовательном процессе, о новых формах </w:t>
      </w:r>
      <w:r>
        <w:t>обучения и воспитания студентов;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4)</w:t>
      </w:r>
      <w:r w:rsidRPr="009350F6">
        <w:t xml:space="preserve"> Определение содержания и качества дополнительных образовательн</w:t>
      </w:r>
      <w:r>
        <w:t>ых услуг, в том числе платных;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5)</w:t>
      </w:r>
      <w:r w:rsidRPr="009350F6">
        <w:t xml:space="preserve"> Выдвижение кандидатур педагогических работников на почет</w:t>
      </w:r>
      <w:r>
        <w:t>ные звания, поощрения и награды;</w:t>
      </w:r>
    </w:p>
    <w:p w:rsidR="00967190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6)</w:t>
      </w:r>
      <w:r w:rsidRPr="009350F6">
        <w:t xml:space="preserve"> Сооб</w:t>
      </w:r>
      <w:r>
        <w:t>щения о результатах аттестации;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7)</w:t>
      </w:r>
      <w:r w:rsidRPr="009350F6">
        <w:t xml:space="preserve"> Определение и утверждение перечня новых специальностей среднего профессионального образования </w:t>
      </w:r>
      <w:r>
        <w:t>для последующего лицензирования;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8)</w:t>
      </w:r>
      <w:r w:rsidRPr="009350F6">
        <w:t xml:space="preserve"> Формирование контингента обучающихся, определение его структуры, профессиональный отбор и профессио</w:t>
      </w:r>
      <w:r>
        <w:t>нальная ориентация абитуриентов;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9)</w:t>
      </w:r>
      <w:r w:rsidRPr="009350F6">
        <w:t xml:space="preserve"> Рассмотрение структуры </w:t>
      </w:r>
      <w:r>
        <w:t>Бюджетного учреждения</w:t>
      </w:r>
      <w:r w:rsidRPr="009350F6">
        <w:t>, штатного расписания, до</w:t>
      </w:r>
      <w:r>
        <w:t>лжностных инструкций работников;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10)</w:t>
      </w:r>
      <w:r w:rsidRPr="009350F6">
        <w:t xml:space="preserve"> Рассмотрение предоставляемого Учредителю годового отчета </w:t>
      </w:r>
      <w:r>
        <w:t>Бюджетного учреждения</w:t>
      </w:r>
      <w:r w:rsidRPr="009350F6">
        <w:t xml:space="preserve"> о пос</w:t>
      </w:r>
      <w:r>
        <w:t>туплении и расходовании средств;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11)</w:t>
      </w:r>
      <w:r w:rsidRPr="009350F6">
        <w:t xml:space="preserve"> </w:t>
      </w:r>
      <w:proofErr w:type="gramStart"/>
      <w:r w:rsidRPr="009350F6">
        <w:t>Контроль за</w:t>
      </w:r>
      <w:proofErr w:type="gramEnd"/>
      <w:r w:rsidRPr="009350F6">
        <w:t xml:space="preserve"> своевременностью предоставления отдельным категориям обучающихся дополнительных льгот и видов материального обеспечения, предусмотренных законодательством</w:t>
      </w:r>
      <w:r>
        <w:t>;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>12)</w:t>
      </w:r>
      <w:r w:rsidRPr="009350F6">
        <w:t xml:space="preserve"> Санкционированные вступления (вхождения) </w:t>
      </w:r>
      <w:r>
        <w:t>Бюджетного учреждения</w:t>
      </w:r>
      <w:r w:rsidRPr="009350F6">
        <w:t xml:space="preserve"> в образовательные ассоциации, фонды, союзы и иные объединения. 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 xml:space="preserve">2.2. </w:t>
      </w:r>
      <w:r w:rsidRPr="009350F6">
        <w:t xml:space="preserve">Заседания Педагогического совета проводятся </w:t>
      </w:r>
      <w:r w:rsidRPr="00BF7084">
        <w:t>не менее двух раз в течение учебного года</w:t>
      </w:r>
      <w:r w:rsidRPr="009350F6">
        <w:t xml:space="preserve">. При необходимости решением председателя Педагогического совета, или по требованию не менее одной трети его членов, может быть созвано внеплановое заседание. 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12"/>
        <w:jc w:val="both"/>
      </w:pPr>
      <w:r>
        <w:t xml:space="preserve">2.3. </w:t>
      </w:r>
      <w:r w:rsidRPr="009350F6">
        <w:t xml:space="preserve">Решения Педагогического совета принимаются простым большинством голосов членов Педагогического совета, участвующих в заседании. При равном разделении голосов, решающим является голос председателя Педагогического совета. </w:t>
      </w:r>
    </w:p>
    <w:p w:rsidR="00967190" w:rsidRDefault="00967190" w:rsidP="00967190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9350F6">
        <w:t xml:space="preserve">Решения Педагогического совета реализуются приказами </w:t>
      </w:r>
      <w:r>
        <w:t>директора</w:t>
      </w:r>
      <w:r w:rsidRPr="009350F6">
        <w:t xml:space="preserve"> Бюджетного учреждения.</w:t>
      </w:r>
    </w:p>
    <w:p w:rsidR="00967190" w:rsidRDefault="00967190" w:rsidP="0096719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2.4. По вопро</w:t>
      </w:r>
      <w:r w:rsidR="00DC4218">
        <w:t>сам, обсуждаемым на заседаниях П</w:t>
      </w:r>
      <w:r>
        <w:t xml:space="preserve">едагогического совета, выносятся решения с указанием сроков исполнения и лиц, ответственных за исполнение. </w:t>
      </w:r>
    </w:p>
    <w:p w:rsidR="00967190" w:rsidRPr="009350F6" w:rsidRDefault="00967190" w:rsidP="0096719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2.5. </w:t>
      </w:r>
      <w:r w:rsidR="002D6DBA">
        <w:t>Решение Педагогического совета является правомочным, если на его заседании присутствовало не менее двух третей педагогических работников Бюджетного</w:t>
      </w:r>
      <w:r w:rsidR="002D6DBA">
        <w:rPr>
          <w:color w:val="000000"/>
          <w:spacing w:val="6"/>
        </w:rPr>
        <w:t xml:space="preserve"> учреждения</w:t>
      </w:r>
      <w:r w:rsidR="002D6DBA">
        <w:t xml:space="preserve"> и если за него проголосовало более половины присутствовавших членов Педагогического совета.</w:t>
      </w:r>
    </w:p>
    <w:p w:rsidR="00702F21" w:rsidRDefault="002D6DBA" w:rsidP="002D6DBA">
      <w:pPr>
        <w:autoSpaceDE w:val="0"/>
        <w:ind w:firstLine="709"/>
        <w:jc w:val="both"/>
      </w:pPr>
      <w:r>
        <w:t>2.6.</w:t>
      </w:r>
      <w:r w:rsidR="00702F21">
        <w:t xml:space="preserve"> </w:t>
      </w:r>
      <w:r>
        <w:t>Каждый член педагогического совета обязан посещать все заседания совета, принимать активное участие в его работе, своевременно и точно выполнять возлагаемые на него поручения.</w:t>
      </w:r>
    </w:p>
    <w:p w:rsidR="00702F21" w:rsidRDefault="002D6DBA" w:rsidP="002D6DBA">
      <w:pPr>
        <w:ind w:firstLine="709"/>
        <w:jc w:val="both"/>
      </w:pPr>
      <w:r>
        <w:t>2</w:t>
      </w:r>
      <w:r w:rsidR="00702F21">
        <w:t>.</w:t>
      </w:r>
      <w:r>
        <w:t>7</w:t>
      </w:r>
      <w:r w:rsidR="00702F21">
        <w:t>.</w:t>
      </w:r>
      <w:r w:rsidRPr="002D6DBA">
        <w:t xml:space="preserve"> </w:t>
      </w:r>
      <w:r w:rsidRPr="009350F6">
        <w:t xml:space="preserve">Заседания Педагогического совета оформляются протоколом в журнале протоколов. Книгу протоколов ведет секретарь Педагогического совета. Каждый протокол должен быть подписан председателем Педагогического совета. Протоколы заседаний Педагогического совета хранятся в делах </w:t>
      </w:r>
      <w:r>
        <w:t>Бюджетного учреждения</w:t>
      </w:r>
      <w:r w:rsidRPr="009350F6">
        <w:t xml:space="preserve"> постоянно.</w:t>
      </w:r>
    </w:p>
    <w:sectPr w:rsidR="00702F21" w:rsidSect="00330C85">
      <w:pgSz w:w="11906" w:h="1581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45F"/>
    <w:multiLevelType w:val="hybridMultilevel"/>
    <w:tmpl w:val="673E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B3B59"/>
    <w:rsid w:val="000D31AF"/>
    <w:rsid w:val="00151037"/>
    <w:rsid w:val="002563A6"/>
    <w:rsid w:val="002C7EE1"/>
    <w:rsid w:val="002D6DBA"/>
    <w:rsid w:val="00323A3C"/>
    <w:rsid w:val="00330C85"/>
    <w:rsid w:val="00422DC2"/>
    <w:rsid w:val="00435B3F"/>
    <w:rsid w:val="00696454"/>
    <w:rsid w:val="00702F21"/>
    <w:rsid w:val="007E333B"/>
    <w:rsid w:val="00967190"/>
    <w:rsid w:val="009B3B59"/>
    <w:rsid w:val="00AF526B"/>
    <w:rsid w:val="00BC4941"/>
    <w:rsid w:val="00D5694E"/>
    <w:rsid w:val="00DC4218"/>
    <w:rsid w:val="00F0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3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35B3F"/>
  </w:style>
  <w:style w:type="character" w:customStyle="1" w:styleId="4">
    <w:name w:val="Основной шрифт абзаца4"/>
    <w:rsid w:val="00435B3F"/>
  </w:style>
  <w:style w:type="character" w:customStyle="1" w:styleId="3">
    <w:name w:val="Основной шрифт абзаца3"/>
    <w:rsid w:val="00435B3F"/>
  </w:style>
  <w:style w:type="character" w:customStyle="1" w:styleId="2">
    <w:name w:val="Основной шрифт абзаца2"/>
    <w:rsid w:val="00435B3F"/>
  </w:style>
  <w:style w:type="character" w:customStyle="1" w:styleId="WW-Absatz-Standardschriftart">
    <w:name w:val="WW-Absatz-Standardschriftart"/>
    <w:rsid w:val="00435B3F"/>
  </w:style>
  <w:style w:type="character" w:customStyle="1" w:styleId="1">
    <w:name w:val="Основной шрифт абзаца1"/>
    <w:rsid w:val="00435B3F"/>
  </w:style>
  <w:style w:type="paragraph" w:customStyle="1" w:styleId="a3">
    <w:name w:val="Заголовок"/>
    <w:basedOn w:val="a"/>
    <w:next w:val="a4"/>
    <w:rsid w:val="00435B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35B3F"/>
    <w:pPr>
      <w:spacing w:after="120"/>
    </w:pPr>
  </w:style>
  <w:style w:type="paragraph" w:styleId="a5">
    <w:name w:val="List"/>
    <w:basedOn w:val="a4"/>
    <w:rsid w:val="00435B3F"/>
    <w:rPr>
      <w:rFonts w:cs="Tahoma"/>
    </w:rPr>
  </w:style>
  <w:style w:type="paragraph" w:customStyle="1" w:styleId="40">
    <w:name w:val="Название4"/>
    <w:basedOn w:val="a"/>
    <w:rsid w:val="00435B3F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435B3F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35B3F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435B3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35B3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35B3F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35B3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35B3F"/>
    <w:pPr>
      <w:suppressLineNumbers/>
    </w:pPr>
    <w:rPr>
      <w:rFonts w:cs="Tahoma"/>
    </w:rPr>
  </w:style>
  <w:style w:type="paragraph" w:styleId="a6">
    <w:name w:val="No Spacing"/>
    <w:uiPriority w:val="1"/>
    <w:qFormat/>
    <w:rsid w:val="00422DC2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0D3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ГОУК «Чувашское республиканское </vt:lpstr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ГОУК «Чувашское республиканское</dc:title>
  <dc:creator>chssc</dc:creator>
  <cp:lastModifiedBy>User</cp:lastModifiedBy>
  <cp:revision>2</cp:revision>
  <cp:lastPrinted>2014-07-07T12:30:00Z</cp:lastPrinted>
  <dcterms:created xsi:type="dcterms:W3CDTF">2020-03-04T09:31:00Z</dcterms:created>
  <dcterms:modified xsi:type="dcterms:W3CDTF">2020-03-04T09:31:00Z</dcterms:modified>
</cp:coreProperties>
</file>